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3D7F89" w:rsidRPr="006403CA" w:rsidTr="003D7F89">
        <w:tc>
          <w:tcPr>
            <w:tcW w:w="5637" w:type="dxa"/>
          </w:tcPr>
          <w:p w:rsidR="003D7F89" w:rsidRDefault="003D7F89" w:rsidP="008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934" w:type="dxa"/>
          </w:tcPr>
          <w:p w:rsidR="003D7F89" w:rsidRPr="00E3111C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887616"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B296D" w:rsidRPr="006D7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1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7F89" w:rsidRPr="0099509A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к письму </w:t>
            </w:r>
            <w:r w:rsidR="006D7FD2">
              <w:rPr>
                <w:rFonts w:ascii="Times New Roman" w:hAnsi="Times New Roman" w:cs="Times New Roman"/>
                <w:sz w:val="24"/>
                <w:szCs w:val="24"/>
              </w:rPr>
              <w:t>Межрайонной ИФНС России № 2</w:t>
            </w:r>
            <w:r w:rsidR="00176B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7FD2">
              <w:rPr>
                <w:rFonts w:ascii="Times New Roman" w:hAnsi="Times New Roman" w:cs="Times New Roman"/>
                <w:sz w:val="24"/>
                <w:szCs w:val="24"/>
              </w:rPr>
              <w:t xml:space="preserve"> по Новосибирской области</w:t>
            </w:r>
          </w:p>
          <w:p w:rsidR="003D7F89" w:rsidRPr="006403CA" w:rsidRDefault="003D7F89" w:rsidP="008758BA">
            <w:pPr>
              <w:ind w:left="1167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от                               №</w:t>
            </w:r>
          </w:p>
        </w:tc>
      </w:tr>
    </w:tbl>
    <w:p w:rsidR="00A97B26" w:rsidRPr="006403CA" w:rsidRDefault="00A97B26" w:rsidP="008A3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346" w:rsidRPr="00560402" w:rsidRDefault="000017F9" w:rsidP="00560402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60402">
        <w:rPr>
          <w:rFonts w:ascii="Times New Roman" w:hAnsi="Times New Roman" w:cs="Times New Roman"/>
          <w:b/>
          <w:sz w:val="26"/>
          <w:szCs w:val="26"/>
        </w:rPr>
        <w:t>И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560402">
        <w:rPr>
          <w:rFonts w:ascii="Times New Roman" w:hAnsi="Times New Roman" w:cs="Times New Roman"/>
          <w:b/>
          <w:sz w:val="26"/>
          <w:szCs w:val="26"/>
        </w:rPr>
        <w:t>я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</w:t>
      </w:r>
      <w:r w:rsidR="004A498C">
        <w:rPr>
          <w:rFonts w:ascii="Times New Roman" w:hAnsi="Times New Roman" w:cs="Times New Roman"/>
          <w:b/>
          <w:sz w:val="26"/>
          <w:szCs w:val="26"/>
        </w:rPr>
        <w:t>по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</w:t>
      </w:r>
      <w:r w:rsidR="004A498C">
        <w:rPr>
          <w:rFonts w:ascii="Times New Roman" w:hAnsi="Times New Roman" w:cs="Times New Roman"/>
          <w:b/>
          <w:sz w:val="26"/>
          <w:szCs w:val="26"/>
        </w:rPr>
        <w:t>м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 xml:space="preserve"> должностя</w:t>
      </w:r>
      <w:r w:rsidR="004A498C">
        <w:rPr>
          <w:rFonts w:ascii="Times New Roman" w:hAnsi="Times New Roman" w:cs="Times New Roman"/>
          <w:b/>
          <w:sz w:val="26"/>
          <w:szCs w:val="26"/>
        </w:rPr>
        <w:t>м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для размещения </w:t>
      </w:r>
      <w:r w:rsidR="00176B94">
        <w:rPr>
          <w:rFonts w:ascii="Times New Roman" w:eastAsia="Calibri" w:hAnsi="Times New Roman" w:cs="Times New Roman"/>
          <w:b/>
          <w:sz w:val="26"/>
          <w:szCs w:val="26"/>
        </w:rPr>
        <w:t xml:space="preserve">на сайте ФНС России </w:t>
      </w:r>
    </w:p>
    <w:p w:rsidR="00844F00" w:rsidRDefault="00844F00" w:rsidP="00844F00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844F00" w:rsidRPr="006017D8" w:rsidRDefault="009A1699" w:rsidP="00844F00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844F0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</w:p>
    <w:p w:rsidR="00844F00" w:rsidRDefault="008D5062" w:rsidP="00844F00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оперативного контроля</w:t>
      </w:r>
    </w:p>
    <w:p w:rsidR="008D5062" w:rsidRPr="008D5062" w:rsidRDefault="008D5062" w:rsidP="008D5062">
      <w:pPr>
        <w:rPr>
          <w:lang w:eastAsia="ru-RU"/>
        </w:rPr>
      </w:pP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участвовать в обеспечении единого методологического подхода к вопросам организации и проведения мероприятий  по вопросу соблюдения законодательства о применении контрольно-кассовой техники, полноты учета выручки,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обеспечивать своевременность и качество подготовки материалов для размещения на официальном сайте и в СМИ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 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контролировать своевременность и полноту предоставления разъяснений и информации для проведения публичных обсуждений; 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осуществлять государственный контроль (надзор) при проведении профилактических мероприятий и контрольных (надзорных) мероприятий  по вопросу соблюдения законодательства о применении контрольно-кассовой техники, полноты учета выручки, 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проводить проверки использования специальных банковских счетов при приеме платежей физических лиц платежными агентами;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осуществляет регистрацию, перерегистрацию, снятие с регистрации контрольно-кассовой техники;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проводит проверки по вопросам использования специальных банковских счетов;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осуществляет обсчет выручки, полученной с применением контрольно-кассовой техники для отелов камеральных и выездных проверок; 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оформляет в установленном порядке результаты проверок;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составляет протоколы об административных правонарушениях;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jc w:val="lef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проводить проверки соблюдения законодательства в сфере игорного бизнеса и</w:t>
      </w:r>
      <w:r w:rsidRPr="008D50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лотерей;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осуществляет регистрацию, перерегистрацию, снятие с регистрации контрольно-кассовой техники;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проводит проверки по вопросам использования специальных банковских счетов;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осуществляет обсчет выручки, полученной с применением контрольно-кассовой техники для отелов камеральных и выездных проверок; 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оформляет в установленном порядке результаты проверок;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составляет протоколы об административных правонарушениях;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D5062">
        <w:rPr>
          <w:rFonts w:ascii="Times New Roman" w:eastAsia="Calibri" w:hAnsi="Times New Roman" w:cs="Times New Roman"/>
          <w:sz w:val="24"/>
          <w:szCs w:val="24"/>
        </w:rPr>
        <w:t>осуществляет отбор налогоплательщиков для формирования Плана по контролю и надзору за соблюдением требований ККТ в соответствии с алгоритмами, указанными в приложениях 1-9 письма ФНС России от 16.07.2013 № АС-5-2/775дсп@ «О планировании и отборе налогоплательщиков для проведения контрольных мероприятий по соблюдению законодательства о применении контрольно-кассовой техники, полноте учета выручки и использования специальных банковских счетов» (далее - письмо ФНС России).</w:t>
      </w:r>
      <w:proofErr w:type="gramEnd"/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 По каждому проведенному </w:t>
      </w:r>
      <w:proofErr w:type="spellStart"/>
      <w:r w:rsidRPr="008D5062">
        <w:rPr>
          <w:rFonts w:ascii="Times New Roman" w:eastAsia="Calibri" w:hAnsi="Times New Roman" w:cs="Times New Roman"/>
          <w:sz w:val="24"/>
          <w:szCs w:val="24"/>
        </w:rPr>
        <w:t>предпроверочному</w:t>
      </w:r>
      <w:proofErr w:type="spellEnd"/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 анализу налогоплательщика формировать Заключение по результатам </w:t>
      </w:r>
      <w:proofErr w:type="spellStart"/>
      <w:r w:rsidRPr="008D5062">
        <w:rPr>
          <w:rFonts w:ascii="Times New Roman" w:eastAsia="Calibri" w:hAnsi="Times New Roman" w:cs="Times New Roman"/>
          <w:sz w:val="24"/>
          <w:szCs w:val="24"/>
        </w:rPr>
        <w:t>предпроверочного</w:t>
      </w:r>
      <w:proofErr w:type="spellEnd"/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 анализа по форме, приведенной в приложении 10 письма ФНС России. Обеспечить формирование и утверждение Планов (корректировок) по контролю и </w:t>
      </w:r>
      <w:r w:rsidRPr="008D5062">
        <w:rPr>
          <w:rFonts w:ascii="Times New Roman" w:eastAsia="Calibri" w:hAnsi="Times New Roman" w:cs="Times New Roman"/>
          <w:sz w:val="24"/>
          <w:szCs w:val="24"/>
        </w:rPr>
        <w:lastRenderedPageBreak/>
        <w:t>надзору за соблюдением требований ККТ в установленные рекомендациями ФНС России сроки и в соответствии с формой Плана, предусмотренной приложением 11 письма ФНС России;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осуществляет контроль за полным и своевременным поступлением начисленных по результатам проверок сумм, в случае неуплаты административных санкций обеспечивает привлечение к административной ответственности;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осуществлять мероприятия по истребованию документов (информации) в рамках ст. 93.1 НК РФ по запросам ИФНС;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вызывать свидетелей и проводит допросы в соответствии со ст. 90 НК РФ.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осуществлять подготовку материалов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 плательщиками сборов или налоговыми агентами; 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осуществлять взаимодействия с правоохранительными органами и иными контролирующими органами по пред</w:t>
      </w:r>
      <w:r>
        <w:rPr>
          <w:rFonts w:ascii="Times New Roman" w:eastAsia="Calibri" w:hAnsi="Times New Roman" w:cs="Times New Roman"/>
          <w:sz w:val="24"/>
          <w:szCs w:val="24"/>
        </w:rPr>
        <w:t>мету деятельности отдела;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в установленном порядке участвует в  рассмотрении писем и жалоб организаций и граждан, ведет прием граждан по вопросам, </w:t>
      </w:r>
      <w:r>
        <w:rPr>
          <w:rFonts w:ascii="Times New Roman" w:eastAsia="Calibri" w:hAnsi="Times New Roman" w:cs="Times New Roman"/>
          <w:sz w:val="24"/>
          <w:szCs w:val="24"/>
        </w:rPr>
        <w:t>отнесенным к компетенции отдела;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проводить разъяснительную работу по применению законодательства о налогах и сборах информирует налогоплательщиков о действующем налоговом законодательстве и нормативных актах, </w:t>
      </w:r>
      <w:proofErr w:type="gramStart"/>
      <w:r w:rsidRPr="008D5062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 исполнением которых возложен на налоговые органы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8D5062" w:rsidRPr="008D5062" w:rsidRDefault="008D5062" w:rsidP="008D5062">
      <w:pPr>
        <w:autoSpaceDE w:val="0"/>
        <w:autoSpaceDN w:val="0"/>
        <w:adjustRightInd w:val="0"/>
        <w:spacing w:after="0"/>
        <w:ind w:firstLine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- осуществлять контроль в соответствии со статьей 27 Федерального закона № 248-ФЗ </w:t>
      </w:r>
      <w:proofErr w:type="gramStart"/>
      <w:r w:rsidRPr="008D5062">
        <w:rPr>
          <w:rFonts w:ascii="Times New Roman" w:eastAsia="Calibri" w:hAnsi="Times New Roman" w:cs="Times New Roman"/>
          <w:sz w:val="24"/>
          <w:szCs w:val="24"/>
        </w:rPr>
        <w:t>при</w:t>
      </w:r>
      <w:proofErr w:type="gramEnd"/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8D5062">
        <w:rPr>
          <w:rFonts w:ascii="Times New Roman" w:eastAsia="Calibri" w:hAnsi="Times New Roman" w:cs="Times New Roman"/>
          <w:sz w:val="24"/>
          <w:szCs w:val="24"/>
        </w:rPr>
        <w:t>проведение</w:t>
      </w:r>
      <w:proofErr w:type="gramEnd"/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 контрольных мероприятий за соблюдением требований законодательства Российской Федерации о применении контрольно-кассовой техники, в рамках своих полномочий проведение профилактических мероприятий и контрольных (надзорных) мероприятий.</w:t>
      </w:r>
    </w:p>
    <w:p w:rsidR="006F090E" w:rsidRPr="006F090E" w:rsidRDefault="006F090E" w:rsidP="006F090E">
      <w:pPr>
        <w:rPr>
          <w:lang w:eastAsia="ru-RU"/>
        </w:rPr>
      </w:pPr>
    </w:p>
    <w:sectPr w:rsidR="006F090E" w:rsidRPr="006F090E" w:rsidSect="006D7FD2">
      <w:pgSz w:w="11906" w:h="16838"/>
      <w:pgMar w:top="79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062" w:rsidRDefault="008D5062" w:rsidP="008D5062">
      <w:pPr>
        <w:spacing w:after="0"/>
      </w:pPr>
      <w:r>
        <w:separator/>
      </w:r>
    </w:p>
  </w:endnote>
  <w:endnote w:type="continuationSeparator" w:id="0">
    <w:p w:rsidR="008D5062" w:rsidRDefault="008D5062" w:rsidP="008D50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062" w:rsidRDefault="008D5062" w:rsidP="008D5062">
      <w:pPr>
        <w:spacing w:after="0"/>
      </w:pPr>
      <w:r>
        <w:separator/>
      </w:r>
    </w:p>
  </w:footnote>
  <w:footnote w:type="continuationSeparator" w:id="0">
    <w:p w:rsidR="008D5062" w:rsidRDefault="008D5062" w:rsidP="008D50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582381"/>
    <w:multiLevelType w:val="hybridMultilevel"/>
    <w:tmpl w:val="F28A189C"/>
    <w:lvl w:ilvl="0" w:tplc="F9F4A4F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C077F5E"/>
    <w:multiLevelType w:val="hybridMultilevel"/>
    <w:tmpl w:val="32987DAA"/>
    <w:lvl w:ilvl="0" w:tplc="4662B4EE">
      <w:start w:val="1"/>
      <w:numFmt w:val="bullet"/>
      <w:lvlText w:val="­"/>
      <w:lvlJc w:val="left"/>
      <w:pPr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665F9E"/>
    <w:multiLevelType w:val="hybridMultilevel"/>
    <w:tmpl w:val="FA5ADF40"/>
    <w:lvl w:ilvl="0" w:tplc="4662B4EE">
      <w:start w:val="1"/>
      <w:numFmt w:val="bullet"/>
      <w:lvlText w:val="­"/>
      <w:lvlJc w:val="left"/>
      <w:pPr>
        <w:ind w:left="1069" w:hanging="360"/>
      </w:pPr>
      <w:rPr>
        <w:rFonts w:ascii="Courier New" w:hAnsi="Courier New" w:cs="Times New Roman" w:hint="default"/>
        <w:b w:val="0"/>
        <w:i w:val="0"/>
        <w:spacing w:val="0"/>
        <w:w w:val="100"/>
        <w:sz w:val="26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CD80E97"/>
    <w:multiLevelType w:val="hybridMultilevel"/>
    <w:tmpl w:val="B09010DC"/>
    <w:lvl w:ilvl="0" w:tplc="8AE034C4">
      <w:start w:val="1"/>
      <w:numFmt w:val="bullet"/>
      <w:lvlText w:val=""/>
      <w:lvlJc w:val="left"/>
      <w:pPr>
        <w:ind w:left="4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78917DD"/>
    <w:multiLevelType w:val="singleLevel"/>
    <w:tmpl w:val="6AF6D75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529B3A97"/>
    <w:multiLevelType w:val="multilevel"/>
    <w:tmpl w:val="FA4AAAE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4420EC"/>
    <w:multiLevelType w:val="hybridMultilevel"/>
    <w:tmpl w:val="637C0B84"/>
    <w:lvl w:ilvl="0" w:tplc="CE12FCEA">
      <w:start w:val="3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1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0512AF"/>
    <w:multiLevelType w:val="hybridMultilevel"/>
    <w:tmpl w:val="E47ADDF0"/>
    <w:lvl w:ilvl="0" w:tplc="8AE034C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812848F4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4CD34E3"/>
    <w:multiLevelType w:val="hybridMultilevel"/>
    <w:tmpl w:val="333844A2"/>
    <w:lvl w:ilvl="0" w:tplc="4662B4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7">
    <w:nsid w:val="776E02C6"/>
    <w:multiLevelType w:val="hybridMultilevel"/>
    <w:tmpl w:val="290AF1C2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21"/>
  </w:num>
  <w:num w:numId="2">
    <w:abstractNumId w:val="1"/>
  </w:num>
  <w:num w:numId="3">
    <w:abstractNumId w:val="11"/>
  </w:num>
  <w:num w:numId="4">
    <w:abstractNumId w:val="20"/>
  </w:num>
  <w:num w:numId="5">
    <w:abstractNumId w:val="26"/>
  </w:num>
  <w:num w:numId="6">
    <w:abstractNumId w:val="2"/>
  </w:num>
  <w:num w:numId="7">
    <w:abstractNumId w:val="18"/>
  </w:num>
  <w:num w:numId="8">
    <w:abstractNumId w:val="28"/>
  </w:num>
  <w:num w:numId="9">
    <w:abstractNumId w:val="12"/>
  </w:num>
  <w:num w:numId="10">
    <w:abstractNumId w:val="13"/>
  </w:num>
  <w:num w:numId="11">
    <w:abstractNumId w:val="9"/>
  </w:num>
  <w:num w:numId="12">
    <w:abstractNumId w:val="9"/>
  </w:num>
  <w:num w:numId="13">
    <w:abstractNumId w:val="16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5"/>
  </w:num>
  <w:num w:numId="17">
    <w:abstractNumId w:val="22"/>
  </w:num>
  <w:num w:numId="18">
    <w:abstractNumId w:val="17"/>
  </w:num>
  <w:num w:numId="19">
    <w:abstractNumId w:val="6"/>
  </w:num>
  <w:num w:numId="20">
    <w:abstractNumId w:val="27"/>
  </w:num>
  <w:num w:numId="21">
    <w:abstractNumId w:val="15"/>
  </w:num>
  <w:num w:numId="22">
    <w:abstractNumId w:val="4"/>
  </w:num>
  <w:num w:numId="23">
    <w:abstractNumId w:val="19"/>
  </w:num>
  <w:num w:numId="24">
    <w:abstractNumId w:val="14"/>
  </w:num>
  <w:num w:numId="25">
    <w:abstractNumId w:val="24"/>
  </w:num>
  <w:num w:numId="26">
    <w:abstractNumId w:val="10"/>
  </w:num>
  <w:num w:numId="27">
    <w:abstractNumId w:val="10"/>
  </w:num>
  <w:num w:numId="28">
    <w:abstractNumId w:val="25"/>
  </w:num>
  <w:num w:numId="29">
    <w:abstractNumId w:val="7"/>
  </w:num>
  <w:num w:numId="3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38AD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3A3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67CCB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0B8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43D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4A66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94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3B2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90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6D3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98C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273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526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5C5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2A0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7D8"/>
    <w:rsid w:val="0060190B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E45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08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2B60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D7FD2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90E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AA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23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B1C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715"/>
    <w:rsid w:val="00844BC6"/>
    <w:rsid w:val="00844D60"/>
    <w:rsid w:val="00844F0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062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BD2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699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A31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42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5907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CAF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1733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3851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26F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3DD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B1B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AFE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1B12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7AC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0E75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4370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1C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239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0B2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09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6D5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15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6D7FD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D7FD2"/>
  </w:style>
  <w:style w:type="character" w:customStyle="1" w:styleId="FontStyle12">
    <w:name w:val="Font Style12"/>
    <w:rsid w:val="004A498C"/>
    <w:rPr>
      <w:rFonts w:ascii="Times New Roman" w:hAnsi="Times New Roman" w:cs="Times New Roman" w:hint="default"/>
      <w:sz w:val="26"/>
      <w:szCs w:val="26"/>
    </w:rPr>
  </w:style>
  <w:style w:type="paragraph" w:styleId="21">
    <w:name w:val="Body Text Indent 2"/>
    <w:basedOn w:val="a"/>
    <w:link w:val="22"/>
    <w:rsid w:val="00E24370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243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695083"/>
    <w:rPr>
      <w:rFonts w:ascii="Times New Roman" w:hAnsi="Times New Roman" w:cs="Times New Roman" w:hint="default"/>
      <w:sz w:val="26"/>
      <w:szCs w:val="26"/>
    </w:rPr>
  </w:style>
  <w:style w:type="paragraph" w:styleId="ad">
    <w:name w:val="footnote text"/>
    <w:basedOn w:val="a"/>
    <w:link w:val="ae"/>
    <w:uiPriority w:val="99"/>
    <w:semiHidden/>
    <w:unhideWhenUsed/>
    <w:rsid w:val="008D5062"/>
    <w:pPr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D5062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uiPriority w:val="99"/>
    <w:semiHidden/>
    <w:unhideWhenUsed/>
    <w:rsid w:val="008D506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6D7FD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D7FD2"/>
  </w:style>
  <w:style w:type="character" w:customStyle="1" w:styleId="FontStyle12">
    <w:name w:val="Font Style12"/>
    <w:rsid w:val="004A498C"/>
    <w:rPr>
      <w:rFonts w:ascii="Times New Roman" w:hAnsi="Times New Roman" w:cs="Times New Roman" w:hint="default"/>
      <w:sz w:val="26"/>
      <w:szCs w:val="26"/>
    </w:rPr>
  </w:style>
  <w:style w:type="paragraph" w:styleId="21">
    <w:name w:val="Body Text Indent 2"/>
    <w:basedOn w:val="a"/>
    <w:link w:val="22"/>
    <w:rsid w:val="00E24370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243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695083"/>
    <w:rPr>
      <w:rFonts w:ascii="Times New Roman" w:hAnsi="Times New Roman" w:cs="Times New Roman" w:hint="default"/>
      <w:sz w:val="26"/>
      <w:szCs w:val="26"/>
    </w:rPr>
  </w:style>
  <w:style w:type="paragraph" w:styleId="ad">
    <w:name w:val="footnote text"/>
    <w:basedOn w:val="a"/>
    <w:link w:val="ae"/>
    <w:uiPriority w:val="99"/>
    <w:semiHidden/>
    <w:unhideWhenUsed/>
    <w:rsid w:val="008D5062"/>
    <w:pPr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D5062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uiPriority w:val="99"/>
    <w:semiHidden/>
    <w:unhideWhenUsed/>
    <w:rsid w:val="008D50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1E313A-494C-4545-801A-E3AF3F4BB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Седельникова Елена Павловна</cp:lastModifiedBy>
  <cp:revision>3</cp:revision>
  <cp:lastPrinted>2024-01-23T04:15:00Z</cp:lastPrinted>
  <dcterms:created xsi:type="dcterms:W3CDTF">2024-03-04T09:39:00Z</dcterms:created>
  <dcterms:modified xsi:type="dcterms:W3CDTF">2024-03-04T09:40:00Z</dcterms:modified>
</cp:coreProperties>
</file>